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5D99" w14:textId="77777777" w:rsidR="00FE067E" w:rsidRPr="00254752" w:rsidRDefault="003C6034" w:rsidP="00CC1F3B">
      <w:pPr>
        <w:pStyle w:val="TitlePageOrigin"/>
        <w:rPr>
          <w:color w:val="auto"/>
        </w:rPr>
      </w:pPr>
      <w:r w:rsidRPr="00254752">
        <w:rPr>
          <w:caps w:val="0"/>
          <w:color w:val="auto"/>
        </w:rPr>
        <w:t>WEST VIRGINIA LEGISLATURE</w:t>
      </w:r>
    </w:p>
    <w:p w14:paraId="301E8C00" w14:textId="77777777" w:rsidR="00CD36CF" w:rsidRPr="00254752" w:rsidRDefault="00CD36CF" w:rsidP="00CC1F3B">
      <w:pPr>
        <w:pStyle w:val="TitlePageSession"/>
        <w:rPr>
          <w:color w:val="auto"/>
        </w:rPr>
      </w:pPr>
      <w:r w:rsidRPr="00254752">
        <w:rPr>
          <w:color w:val="auto"/>
        </w:rPr>
        <w:t>20</w:t>
      </w:r>
      <w:r w:rsidR="00EC5E63" w:rsidRPr="00254752">
        <w:rPr>
          <w:color w:val="auto"/>
        </w:rPr>
        <w:t>2</w:t>
      </w:r>
      <w:r w:rsidR="00B71E6F" w:rsidRPr="00254752">
        <w:rPr>
          <w:color w:val="auto"/>
        </w:rPr>
        <w:t>3</w:t>
      </w:r>
      <w:r w:rsidRPr="00254752">
        <w:rPr>
          <w:color w:val="auto"/>
        </w:rPr>
        <w:t xml:space="preserve"> </w:t>
      </w:r>
      <w:r w:rsidR="003C6034" w:rsidRPr="00254752">
        <w:rPr>
          <w:caps w:val="0"/>
          <w:color w:val="auto"/>
        </w:rPr>
        <w:t>REGULAR SESSION</w:t>
      </w:r>
    </w:p>
    <w:p w14:paraId="1EEDB88A" w14:textId="77777777" w:rsidR="00CD36CF" w:rsidRPr="00254752" w:rsidRDefault="004A514A" w:rsidP="00CC1F3B">
      <w:pPr>
        <w:pStyle w:val="TitlePageBillPrefix"/>
        <w:rPr>
          <w:color w:val="auto"/>
        </w:rPr>
      </w:pPr>
      <w:sdt>
        <w:sdtPr>
          <w:rPr>
            <w:color w:val="auto"/>
          </w:rPr>
          <w:tag w:val="IntroDate"/>
          <w:id w:val="-1236936958"/>
          <w:placeholder>
            <w:docPart w:val="70721240E68B42DE996970F8F36CC9B8"/>
          </w:placeholder>
          <w:text/>
        </w:sdtPr>
        <w:sdtEndPr/>
        <w:sdtContent>
          <w:r w:rsidR="00AE48A0" w:rsidRPr="00254752">
            <w:rPr>
              <w:color w:val="auto"/>
            </w:rPr>
            <w:t>Introduced</w:t>
          </w:r>
        </w:sdtContent>
      </w:sdt>
    </w:p>
    <w:p w14:paraId="20CD4620" w14:textId="307ECBFE" w:rsidR="00CD36CF" w:rsidRPr="00254752" w:rsidRDefault="004A514A" w:rsidP="00CC1F3B">
      <w:pPr>
        <w:pStyle w:val="BillNumber"/>
        <w:rPr>
          <w:color w:val="auto"/>
        </w:rPr>
      </w:pPr>
      <w:sdt>
        <w:sdtPr>
          <w:rPr>
            <w:color w:val="auto"/>
          </w:rPr>
          <w:tag w:val="Chamber"/>
          <w:id w:val="893011969"/>
          <w:lock w:val="sdtLocked"/>
          <w:placeholder>
            <w:docPart w:val="D930897E38B644789190BF90E626B369"/>
          </w:placeholder>
          <w:dropDownList>
            <w:listItem w:displayText="House" w:value="House"/>
            <w:listItem w:displayText="Senate" w:value="Senate"/>
          </w:dropDownList>
        </w:sdtPr>
        <w:sdtEndPr/>
        <w:sdtContent>
          <w:r w:rsidR="00C33434" w:rsidRPr="00254752">
            <w:rPr>
              <w:color w:val="auto"/>
            </w:rPr>
            <w:t>House</w:t>
          </w:r>
        </w:sdtContent>
      </w:sdt>
      <w:r w:rsidR="00303684" w:rsidRPr="00254752">
        <w:rPr>
          <w:color w:val="auto"/>
        </w:rPr>
        <w:t xml:space="preserve"> </w:t>
      </w:r>
      <w:r w:rsidR="00CD36CF" w:rsidRPr="00254752">
        <w:rPr>
          <w:color w:val="auto"/>
        </w:rPr>
        <w:t xml:space="preserve">Bill </w:t>
      </w:r>
      <w:sdt>
        <w:sdtPr>
          <w:rPr>
            <w:color w:val="auto"/>
          </w:rPr>
          <w:tag w:val="BNum"/>
          <w:id w:val="1645317809"/>
          <w:lock w:val="sdtLocked"/>
          <w:placeholder>
            <w:docPart w:val="417F46F0D27F4C58ADAE522F71249038"/>
          </w:placeholder>
          <w:text/>
        </w:sdtPr>
        <w:sdtEndPr/>
        <w:sdtContent>
          <w:r>
            <w:rPr>
              <w:color w:val="auto"/>
            </w:rPr>
            <w:t>2795</w:t>
          </w:r>
        </w:sdtContent>
      </w:sdt>
    </w:p>
    <w:p w14:paraId="7E07F1BE" w14:textId="438A5339" w:rsidR="00CD36CF" w:rsidRPr="00254752" w:rsidRDefault="00CD36CF" w:rsidP="00CC1F3B">
      <w:pPr>
        <w:pStyle w:val="Sponsors"/>
        <w:rPr>
          <w:color w:val="auto"/>
        </w:rPr>
      </w:pPr>
      <w:r w:rsidRPr="00254752">
        <w:rPr>
          <w:color w:val="auto"/>
        </w:rPr>
        <w:t xml:space="preserve">By </w:t>
      </w:r>
      <w:sdt>
        <w:sdtPr>
          <w:rPr>
            <w:color w:val="auto"/>
          </w:rPr>
          <w:tag w:val="Sponsors"/>
          <w:id w:val="1589585889"/>
          <w:placeholder>
            <w:docPart w:val="70F61CA6AF7B4B1B83D17D948488E7BF"/>
          </w:placeholder>
          <w:text w:multiLine="1"/>
        </w:sdtPr>
        <w:sdtEndPr/>
        <w:sdtContent>
          <w:r w:rsidR="00BA0E18" w:rsidRPr="00254752">
            <w:rPr>
              <w:color w:val="auto"/>
            </w:rPr>
            <w:t>Delegate Holstein</w:t>
          </w:r>
        </w:sdtContent>
      </w:sdt>
    </w:p>
    <w:p w14:paraId="11D2081A" w14:textId="2CF84EE5" w:rsidR="00E831B3" w:rsidRPr="00254752" w:rsidRDefault="00CD36CF" w:rsidP="00CC1F3B">
      <w:pPr>
        <w:pStyle w:val="References"/>
        <w:rPr>
          <w:color w:val="auto"/>
        </w:rPr>
      </w:pPr>
      <w:r w:rsidRPr="00254752">
        <w:rPr>
          <w:color w:val="auto"/>
        </w:rPr>
        <w:t>[</w:t>
      </w:r>
      <w:sdt>
        <w:sdtPr>
          <w:rPr>
            <w:color w:val="auto"/>
          </w:rPr>
          <w:tag w:val="References"/>
          <w:id w:val="-1043047873"/>
          <w:placeholder>
            <w:docPart w:val="9FFACC40D6504333B9C118E013D0C3DF"/>
          </w:placeholder>
          <w:text w:multiLine="1"/>
        </w:sdtPr>
        <w:sdtEndPr/>
        <w:sdtContent>
          <w:r w:rsidR="004A514A">
            <w:rPr>
              <w:color w:val="auto"/>
            </w:rPr>
            <w:t>Introduced January 18, 2023; Referred to the Committee on the Judiciary</w:t>
          </w:r>
        </w:sdtContent>
      </w:sdt>
      <w:r w:rsidRPr="00254752">
        <w:rPr>
          <w:color w:val="auto"/>
        </w:rPr>
        <w:t>]</w:t>
      </w:r>
    </w:p>
    <w:p w14:paraId="418D8D82" w14:textId="2CFDA3BE" w:rsidR="00303684" w:rsidRPr="00254752" w:rsidRDefault="0000526A" w:rsidP="00CC1F3B">
      <w:pPr>
        <w:pStyle w:val="TitleSection"/>
        <w:rPr>
          <w:color w:val="auto"/>
        </w:rPr>
      </w:pPr>
      <w:r w:rsidRPr="00254752">
        <w:rPr>
          <w:color w:val="auto"/>
        </w:rPr>
        <w:lastRenderedPageBreak/>
        <w:t>A BILL</w:t>
      </w:r>
      <w:r w:rsidR="00F959E8" w:rsidRPr="00254752">
        <w:rPr>
          <w:color w:val="auto"/>
        </w:rPr>
        <w:t xml:space="preserve"> to amend the Code of West Virginia, 1931, as amended, by adding thereto a new section, designated §</w:t>
      </w:r>
      <w:r w:rsidR="005311D6" w:rsidRPr="00254752">
        <w:rPr>
          <w:color w:val="auto"/>
        </w:rPr>
        <w:t>61</w:t>
      </w:r>
      <w:r w:rsidR="00F959E8" w:rsidRPr="00254752">
        <w:rPr>
          <w:color w:val="auto"/>
        </w:rPr>
        <w:t>-</w:t>
      </w:r>
      <w:r w:rsidR="005311D6" w:rsidRPr="00254752">
        <w:rPr>
          <w:color w:val="auto"/>
        </w:rPr>
        <w:t>2-31</w:t>
      </w:r>
      <w:r w:rsidR="00F959E8" w:rsidRPr="00254752">
        <w:rPr>
          <w:color w:val="auto"/>
        </w:rPr>
        <w:t xml:space="preserve">, relating to </w:t>
      </w:r>
      <w:r w:rsidR="005311D6" w:rsidRPr="00254752">
        <w:rPr>
          <w:color w:val="auto"/>
        </w:rPr>
        <w:t xml:space="preserve">crimes against the person; </w:t>
      </w:r>
      <w:r w:rsidR="00F959E8" w:rsidRPr="00254752">
        <w:rPr>
          <w:color w:val="auto"/>
        </w:rPr>
        <w:t xml:space="preserve">the definition of </w:t>
      </w:r>
      <w:r w:rsidR="00EC58AC" w:rsidRPr="00254752">
        <w:rPr>
          <w:color w:val="auto"/>
        </w:rPr>
        <w:t>libel; liability; exceptions; criminal proceedings; and criminal penalties.</w:t>
      </w:r>
    </w:p>
    <w:p w14:paraId="6E7A99AD" w14:textId="77777777" w:rsidR="00303684" w:rsidRPr="00254752" w:rsidRDefault="00303684" w:rsidP="00CC1F3B">
      <w:pPr>
        <w:pStyle w:val="EnactingClause"/>
        <w:rPr>
          <w:color w:val="auto"/>
        </w:rPr>
      </w:pPr>
      <w:r w:rsidRPr="00254752">
        <w:rPr>
          <w:color w:val="auto"/>
        </w:rPr>
        <w:t>Be it enacted by the Legislature of West Virginia:</w:t>
      </w:r>
    </w:p>
    <w:p w14:paraId="70667FCD" w14:textId="77777777" w:rsidR="003C6034" w:rsidRPr="00254752" w:rsidRDefault="003C6034" w:rsidP="00CC1F3B">
      <w:pPr>
        <w:pStyle w:val="EnactingClause"/>
        <w:rPr>
          <w:color w:val="auto"/>
        </w:rPr>
        <w:sectPr w:rsidR="003C6034" w:rsidRPr="00254752" w:rsidSect="006C411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BCB5B56" w14:textId="77777777" w:rsidR="005311D6" w:rsidRPr="00254752" w:rsidRDefault="005311D6" w:rsidP="00475962">
      <w:pPr>
        <w:pStyle w:val="ArticleHeading"/>
        <w:rPr>
          <w:color w:val="auto"/>
        </w:rPr>
        <w:sectPr w:rsidR="005311D6" w:rsidRPr="00254752" w:rsidSect="006C4115">
          <w:type w:val="continuous"/>
          <w:pgSz w:w="12240" w:h="15840" w:code="1"/>
          <w:pgMar w:top="1440" w:right="1440" w:bottom="1440" w:left="1440" w:header="720" w:footer="720" w:gutter="0"/>
          <w:lnNumType w:countBy="1" w:restart="newSection"/>
          <w:cols w:space="720"/>
          <w:titlePg/>
          <w:docGrid w:linePitch="360"/>
        </w:sectPr>
      </w:pPr>
      <w:r w:rsidRPr="00254752">
        <w:rPr>
          <w:color w:val="auto"/>
        </w:rPr>
        <w:t>ARTICLE 2. CRIMES AGAINST THE PERSON.</w:t>
      </w:r>
    </w:p>
    <w:p w14:paraId="3DEB771D" w14:textId="67D280FB" w:rsidR="00D64124" w:rsidRPr="00254752" w:rsidRDefault="00D64124" w:rsidP="00032F28">
      <w:pPr>
        <w:pStyle w:val="SectionHeading"/>
        <w:rPr>
          <w:color w:val="auto"/>
          <w:u w:val="single"/>
        </w:rPr>
      </w:pPr>
      <w:r w:rsidRPr="00254752">
        <w:rPr>
          <w:color w:val="auto"/>
          <w:u w:val="single"/>
        </w:rPr>
        <w:t>§</w:t>
      </w:r>
      <w:r w:rsidR="005311D6" w:rsidRPr="00254752">
        <w:rPr>
          <w:color w:val="auto"/>
          <w:u w:val="single"/>
        </w:rPr>
        <w:t>61</w:t>
      </w:r>
      <w:r w:rsidRPr="00254752">
        <w:rPr>
          <w:color w:val="auto"/>
          <w:u w:val="single"/>
        </w:rPr>
        <w:t>-</w:t>
      </w:r>
      <w:r w:rsidR="005311D6" w:rsidRPr="00254752">
        <w:rPr>
          <w:color w:val="auto"/>
          <w:u w:val="single"/>
        </w:rPr>
        <w:t>2</w:t>
      </w:r>
      <w:r w:rsidRPr="00254752">
        <w:rPr>
          <w:color w:val="auto"/>
          <w:u w:val="single"/>
        </w:rPr>
        <w:t>-</w:t>
      </w:r>
      <w:r w:rsidR="005311D6" w:rsidRPr="00254752">
        <w:rPr>
          <w:color w:val="auto"/>
          <w:u w:val="single"/>
        </w:rPr>
        <w:t>31</w:t>
      </w:r>
      <w:r w:rsidRPr="00254752">
        <w:rPr>
          <w:color w:val="auto"/>
          <w:u w:val="single"/>
        </w:rPr>
        <w:t xml:space="preserve">. </w:t>
      </w:r>
      <w:r w:rsidR="00A0618D" w:rsidRPr="00254752">
        <w:rPr>
          <w:color w:val="auto"/>
          <w:u w:val="single"/>
        </w:rPr>
        <w:t>L</w:t>
      </w:r>
      <w:r w:rsidRPr="00254752">
        <w:rPr>
          <w:color w:val="auto"/>
          <w:u w:val="single"/>
        </w:rPr>
        <w:t>ibel; definitions; penalt</w:t>
      </w:r>
      <w:r w:rsidR="00EC58AC" w:rsidRPr="00254752">
        <w:rPr>
          <w:color w:val="auto"/>
          <w:u w:val="single"/>
        </w:rPr>
        <w:t>ies</w:t>
      </w:r>
      <w:r w:rsidRPr="00254752">
        <w:rPr>
          <w:color w:val="auto"/>
          <w:u w:val="single"/>
        </w:rPr>
        <w:t>.</w:t>
      </w:r>
    </w:p>
    <w:p w14:paraId="056110C7" w14:textId="2D0E73A6" w:rsidR="00EF2713" w:rsidRPr="00254752" w:rsidRDefault="00EF2713" w:rsidP="006C1C35">
      <w:pPr>
        <w:pStyle w:val="SectionBody"/>
        <w:rPr>
          <w:color w:val="auto"/>
          <w:u w:val="single"/>
        </w:rPr>
      </w:pPr>
      <w:r w:rsidRPr="00254752">
        <w:rPr>
          <w:color w:val="auto"/>
          <w:u w:val="single"/>
        </w:rPr>
        <w:t xml:space="preserve">(a) </w:t>
      </w:r>
      <w:r w:rsidRPr="00254752">
        <w:rPr>
          <w:i/>
          <w:iCs/>
          <w:color w:val="auto"/>
          <w:u w:val="single"/>
        </w:rPr>
        <w:t>Definitions</w:t>
      </w:r>
      <w:r w:rsidR="006C1C35" w:rsidRPr="00254752">
        <w:rPr>
          <w:i/>
          <w:iCs/>
          <w:color w:val="auto"/>
          <w:u w:val="single"/>
        </w:rPr>
        <w:t>.</w:t>
      </w:r>
    </w:p>
    <w:p w14:paraId="464D9985" w14:textId="382EFC55" w:rsidR="00D64124" w:rsidRPr="00254752" w:rsidRDefault="005311D6" w:rsidP="006C1C35">
      <w:pPr>
        <w:pStyle w:val="SectionBody"/>
        <w:rPr>
          <w:color w:val="auto"/>
          <w:u w:val="single"/>
        </w:rPr>
      </w:pPr>
      <w:r w:rsidRPr="00254752">
        <w:rPr>
          <w:color w:val="auto"/>
          <w:u w:val="single"/>
        </w:rPr>
        <w:t>"</w:t>
      </w:r>
      <w:r w:rsidR="00D64124" w:rsidRPr="00254752">
        <w:rPr>
          <w:color w:val="auto"/>
          <w:u w:val="single"/>
        </w:rPr>
        <w:t>Libel</w:t>
      </w:r>
      <w:r w:rsidRPr="00254752">
        <w:rPr>
          <w:color w:val="auto"/>
          <w:u w:val="single"/>
        </w:rPr>
        <w:t>"</w:t>
      </w:r>
      <w:r w:rsidR="00EF2713" w:rsidRPr="00254752">
        <w:rPr>
          <w:color w:val="auto"/>
          <w:u w:val="single"/>
        </w:rPr>
        <w:t xml:space="preserve"> means</w:t>
      </w:r>
      <w:r w:rsidR="00D64124" w:rsidRPr="00254752">
        <w:rPr>
          <w:color w:val="auto"/>
          <w:u w:val="single"/>
        </w:rPr>
        <w:t xml:space="preserve"> a malicious defamation, expressed with intent to communicate to any person, orally or in writing, any information which an individual knows to be false, or with reckless disregard of whether the statement is false or not and knows will tend to expose any other living person to public hatred, contempt, or ridicule.</w:t>
      </w:r>
    </w:p>
    <w:p w14:paraId="789BCD0B" w14:textId="7E5D1B55" w:rsidR="00D64124" w:rsidRPr="00254752" w:rsidRDefault="005311D6" w:rsidP="006C1C35">
      <w:pPr>
        <w:pStyle w:val="SectionBody"/>
        <w:rPr>
          <w:color w:val="auto"/>
          <w:u w:val="single"/>
        </w:rPr>
      </w:pPr>
      <w:r w:rsidRPr="00254752">
        <w:rPr>
          <w:color w:val="auto"/>
          <w:u w:val="single"/>
        </w:rPr>
        <w:t>"</w:t>
      </w:r>
      <w:r w:rsidR="00D64124" w:rsidRPr="00254752">
        <w:rPr>
          <w:color w:val="auto"/>
          <w:u w:val="single"/>
        </w:rPr>
        <w:t>Publication</w:t>
      </w:r>
      <w:r w:rsidRPr="00254752">
        <w:rPr>
          <w:color w:val="auto"/>
          <w:u w:val="single"/>
        </w:rPr>
        <w:t>"</w:t>
      </w:r>
      <w:r w:rsidR="00EF2713" w:rsidRPr="00254752">
        <w:rPr>
          <w:color w:val="auto"/>
          <w:u w:val="single"/>
        </w:rPr>
        <w:t xml:space="preserve"> means</w:t>
      </w:r>
      <w:r w:rsidR="00D64124" w:rsidRPr="00254752">
        <w:rPr>
          <w:color w:val="auto"/>
          <w:u w:val="single"/>
        </w:rPr>
        <w:t xml:space="preserve"> </w:t>
      </w:r>
      <w:r w:rsidR="00A0618D" w:rsidRPr="00254752">
        <w:rPr>
          <w:color w:val="auto"/>
          <w:u w:val="single"/>
        </w:rPr>
        <w:t>a</w:t>
      </w:r>
      <w:r w:rsidR="00D64124" w:rsidRPr="00254752">
        <w:rPr>
          <w:color w:val="auto"/>
          <w:u w:val="single"/>
        </w:rPr>
        <w:t>ny method by which matter charged as libelous may be communicated to another shall be deemed a publication thereof.</w:t>
      </w:r>
    </w:p>
    <w:p w14:paraId="0C161B02" w14:textId="27941FC4" w:rsidR="00D64124" w:rsidRPr="00254752" w:rsidRDefault="00EF2713" w:rsidP="006C1C35">
      <w:pPr>
        <w:pStyle w:val="SectionBody"/>
        <w:rPr>
          <w:color w:val="auto"/>
          <w:u w:val="single"/>
        </w:rPr>
      </w:pPr>
      <w:r w:rsidRPr="00254752">
        <w:rPr>
          <w:color w:val="auto"/>
          <w:u w:val="single"/>
        </w:rPr>
        <w:t xml:space="preserve">(b) </w:t>
      </w:r>
      <w:r w:rsidR="00D64124" w:rsidRPr="00254752">
        <w:rPr>
          <w:i/>
          <w:iCs/>
          <w:color w:val="auto"/>
          <w:u w:val="single"/>
        </w:rPr>
        <w:t>Liability of editor or publisher</w:t>
      </w:r>
      <w:r w:rsidRPr="00254752">
        <w:rPr>
          <w:color w:val="auto"/>
          <w:u w:val="single"/>
        </w:rPr>
        <w:t>.</w:t>
      </w:r>
    </w:p>
    <w:p w14:paraId="24AC7FD4" w14:textId="3502C431" w:rsidR="00D64124" w:rsidRPr="00254752" w:rsidRDefault="00D64124" w:rsidP="006C1C35">
      <w:pPr>
        <w:pStyle w:val="SectionBody"/>
        <w:rPr>
          <w:color w:val="auto"/>
          <w:u w:val="single"/>
        </w:rPr>
      </w:pPr>
      <w:r w:rsidRPr="00254752">
        <w:rPr>
          <w:color w:val="auto"/>
          <w:u w:val="single"/>
        </w:rPr>
        <w:t>Every editor or manager of any news organization, is responsible for the publication of any matter contained in any publication but in every prosecution for libel the defendant may show in his or her defense that the matter complained of was published without his or her knowledge or fault and against his or her wishes by another who had no authority from the defendant to make such publication, and was retracted by the defendant as soon as known with an equal degree of publicity.</w:t>
      </w:r>
    </w:p>
    <w:p w14:paraId="08B0BE7D" w14:textId="2EF133D6" w:rsidR="00D64124" w:rsidRPr="00254752" w:rsidRDefault="00EF2713" w:rsidP="006C1C35">
      <w:pPr>
        <w:pStyle w:val="SectionBody"/>
        <w:rPr>
          <w:color w:val="auto"/>
          <w:u w:val="single"/>
        </w:rPr>
      </w:pPr>
      <w:r w:rsidRPr="00254752">
        <w:rPr>
          <w:color w:val="auto"/>
          <w:u w:val="single"/>
        </w:rPr>
        <w:t xml:space="preserve">(c) </w:t>
      </w:r>
      <w:r w:rsidR="00D64124" w:rsidRPr="00254752">
        <w:rPr>
          <w:i/>
          <w:iCs/>
          <w:color w:val="auto"/>
          <w:u w:val="single"/>
        </w:rPr>
        <w:t>Exceptions</w:t>
      </w:r>
      <w:r w:rsidR="006C1C35" w:rsidRPr="00254752">
        <w:rPr>
          <w:color w:val="auto"/>
          <w:u w:val="single"/>
        </w:rPr>
        <w:t>.</w:t>
      </w:r>
    </w:p>
    <w:p w14:paraId="102B03C2" w14:textId="5FCBA649" w:rsidR="00D64124" w:rsidRPr="00254752" w:rsidRDefault="00BD02C1" w:rsidP="006C1C35">
      <w:pPr>
        <w:pStyle w:val="SectionBody"/>
        <w:rPr>
          <w:color w:val="auto"/>
          <w:u w:val="single"/>
        </w:rPr>
      </w:pPr>
      <w:r w:rsidRPr="00254752">
        <w:rPr>
          <w:color w:val="auto"/>
          <w:u w:val="single"/>
        </w:rPr>
        <w:t>(</w:t>
      </w:r>
      <w:r w:rsidR="00D64124" w:rsidRPr="00254752">
        <w:rPr>
          <w:color w:val="auto"/>
          <w:u w:val="single"/>
        </w:rPr>
        <w:t xml:space="preserve">1) No reporter, editor, or manager of any news organization </w:t>
      </w:r>
      <w:r w:rsidR="00EC58AC" w:rsidRPr="00254752">
        <w:rPr>
          <w:color w:val="auto"/>
          <w:u w:val="single"/>
        </w:rPr>
        <w:t>may be</w:t>
      </w:r>
      <w:r w:rsidR="00D64124" w:rsidRPr="00254752">
        <w:rPr>
          <w:color w:val="auto"/>
          <w:u w:val="single"/>
        </w:rPr>
        <w:t xml:space="preserve"> liable to any prosecution for a fair and true report of any judicial, legislative, or other public official proceedings, or of any statement, speech, argument, or debate</w:t>
      </w:r>
      <w:r w:rsidR="006B2A71" w:rsidRPr="00254752">
        <w:rPr>
          <w:color w:val="auto"/>
          <w:u w:val="single"/>
        </w:rPr>
        <w:t xml:space="preserve"> </w:t>
      </w:r>
      <w:r w:rsidR="00D64124" w:rsidRPr="00254752">
        <w:rPr>
          <w:color w:val="auto"/>
          <w:u w:val="single"/>
        </w:rPr>
        <w:t>during the same.</w:t>
      </w:r>
    </w:p>
    <w:p w14:paraId="3AB91FAF" w14:textId="6535D734" w:rsidR="00D64124" w:rsidRPr="00254752" w:rsidRDefault="00BD02C1" w:rsidP="006C1C35">
      <w:pPr>
        <w:pStyle w:val="SectionBody"/>
        <w:rPr>
          <w:color w:val="auto"/>
          <w:u w:val="single"/>
        </w:rPr>
      </w:pPr>
      <w:r w:rsidRPr="00254752">
        <w:rPr>
          <w:color w:val="auto"/>
          <w:u w:val="single"/>
        </w:rPr>
        <w:t>(</w:t>
      </w:r>
      <w:r w:rsidR="00D64124" w:rsidRPr="00254752">
        <w:rPr>
          <w:color w:val="auto"/>
          <w:u w:val="single"/>
        </w:rPr>
        <w:t xml:space="preserve">2) No reporter, editor, or manager of any news organization </w:t>
      </w:r>
      <w:r w:rsidR="00EC58AC" w:rsidRPr="00254752">
        <w:rPr>
          <w:color w:val="auto"/>
          <w:u w:val="single"/>
        </w:rPr>
        <w:t>may be</w:t>
      </w:r>
      <w:r w:rsidR="00D64124" w:rsidRPr="00254752">
        <w:rPr>
          <w:color w:val="auto"/>
          <w:u w:val="single"/>
        </w:rPr>
        <w:t xml:space="preserve"> liable to any prosecution for a fair and true</w:t>
      </w:r>
      <w:r w:rsidR="006B2A71" w:rsidRPr="00254752">
        <w:rPr>
          <w:color w:val="auto"/>
          <w:u w:val="single"/>
        </w:rPr>
        <w:t xml:space="preserve"> </w:t>
      </w:r>
      <w:r w:rsidR="00D64124" w:rsidRPr="00254752">
        <w:rPr>
          <w:color w:val="auto"/>
          <w:u w:val="single"/>
        </w:rPr>
        <w:t>report of an eyewitness account, matters related to a police investigation, or historical fact, historical event, or</w:t>
      </w:r>
      <w:r w:rsidR="006B2A71" w:rsidRPr="00254752">
        <w:rPr>
          <w:color w:val="auto"/>
          <w:u w:val="single"/>
        </w:rPr>
        <w:t xml:space="preserve"> </w:t>
      </w:r>
      <w:r w:rsidR="00D64124" w:rsidRPr="00254752">
        <w:rPr>
          <w:color w:val="auto"/>
          <w:u w:val="single"/>
        </w:rPr>
        <w:t>historical statements.</w:t>
      </w:r>
    </w:p>
    <w:p w14:paraId="6B0143D4" w14:textId="27F97663" w:rsidR="00D64124" w:rsidRPr="00254752" w:rsidRDefault="00EF2713" w:rsidP="006C1C35">
      <w:pPr>
        <w:pStyle w:val="SectionBody"/>
        <w:rPr>
          <w:color w:val="auto"/>
          <w:u w:val="single"/>
        </w:rPr>
      </w:pPr>
      <w:r w:rsidRPr="00254752">
        <w:rPr>
          <w:color w:val="auto"/>
          <w:u w:val="single"/>
        </w:rPr>
        <w:t xml:space="preserve">(d) </w:t>
      </w:r>
      <w:r w:rsidR="00D64124" w:rsidRPr="00254752">
        <w:rPr>
          <w:i/>
          <w:iCs/>
          <w:color w:val="auto"/>
          <w:u w:val="single"/>
        </w:rPr>
        <w:t>Criminal proceedings</w:t>
      </w:r>
      <w:r w:rsidR="006C1C35" w:rsidRPr="00254752">
        <w:rPr>
          <w:color w:val="auto"/>
          <w:u w:val="single"/>
        </w:rPr>
        <w:t>.</w:t>
      </w:r>
    </w:p>
    <w:p w14:paraId="782CC91F" w14:textId="3644733A" w:rsidR="00D64124" w:rsidRPr="00254752" w:rsidRDefault="00D64124" w:rsidP="006C1C35">
      <w:pPr>
        <w:pStyle w:val="SectionBody"/>
        <w:rPr>
          <w:color w:val="auto"/>
          <w:u w:val="single"/>
        </w:rPr>
      </w:pPr>
      <w:r w:rsidRPr="00254752">
        <w:rPr>
          <w:color w:val="auto"/>
          <w:u w:val="single"/>
        </w:rPr>
        <w:t>In all criminal prosecutions for libel, the truth may be given in evidence to the jury, and if it appears to the</w:t>
      </w:r>
      <w:r w:rsidR="006B2A71" w:rsidRPr="00254752">
        <w:rPr>
          <w:color w:val="auto"/>
          <w:u w:val="single"/>
        </w:rPr>
        <w:t xml:space="preserve"> </w:t>
      </w:r>
      <w:r w:rsidRPr="00254752">
        <w:rPr>
          <w:color w:val="auto"/>
          <w:u w:val="single"/>
        </w:rPr>
        <w:t>jury that the matter charged as libelous is true and was published with good motives and for justifiable ends, the party</w:t>
      </w:r>
      <w:r w:rsidR="00EF2713" w:rsidRPr="00254752">
        <w:rPr>
          <w:color w:val="auto"/>
          <w:u w:val="single"/>
        </w:rPr>
        <w:t xml:space="preserve"> </w:t>
      </w:r>
      <w:r w:rsidRPr="00254752">
        <w:rPr>
          <w:color w:val="auto"/>
          <w:u w:val="single"/>
        </w:rPr>
        <w:t xml:space="preserve">shall be acquitted. The jury </w:t>
      </w:r>
      <w:r w:rsidR="005311D6" w:rsidRPr="00254752">
        <w:rPr>
          <w:color w:val="auto"/>
          <w:u w:val="single"/>
        </w:rPr>
        <w:t>shall</w:t>
      </w:r>
      <w:r w:rsidRPr="00254752">
        <w:rPr>
          <w:color w:val="auto"/>
          <w:u w:val="single"/>
        </w:rPr>
        <w:t xml:space="preserve"> determine the law and the facts of the case.</w:t>
      </w:r>
    </w:p>
    <w:p w14:paraId="692CB181" w14:textId="2DAA5449" w:rsidR="00D64124" w:rsidRPr="00254752" w:rsidRDefault="00EF2713" w:rsidP="006C1C35">
      <w:pPr>
        <w:pStyle w:val="SectionBody"/>
        <w:rPr>
          <w:color w:val="auto"/>
          <w:u w:val="single"/>
        </w:rPr>
      </w:pPr>
      <w:r w:rsidRPr="00254752">
        <w:rPr>
          <w:color w:val="auto"/>
          <w:u w:val="single"/>
        </w:rPr>
        <w:t xml:space="preserve">(e) </w:t>
      </w:r>
      <w:r w:rsidR="00D64124" w:rsidRPr="00254752">
        <w:rPr>
          <w:i/>
          <w:iCs/>
          <w:color w:val="auto"/>
          <w:u w:val="single"/>
        </w:rPr>
        <w:t xml:space="preserve">Distribution of libelous information; </w:t>
      </w:r>
      <w:r w:rsidR="006C1C35" w:rsidRPr="00254752">
        <w:rPr>
          <w:i/>
          <w:iCs/>
          <w:color w:val="auto"/>
          <w:u w:val="single"/>
        </w:rPr>
        <w:t>p</w:t>
      </w:r>
      <w:r w:rsidR="00D64124" w:rsidRPr="00254752">
        <w:rPr>
          <w:i/>
          <w:iCs/>
          <w:color w:val="auto"/>
          <w:u w:val="single"/>
        </w:rPr>
        <w:t>enalty</w:t>
      </w:r>
      <w:r w:rsidR="006C1C35" w:rsidRPr="00254752">
        <w:rPr>
          <w:color w:val="auto"/>
          <w:u w:val="single"/>
        </w:rPr>
        <w:t>.</w:t>
      </w:r>
    </w:p>
    <w:p w14:paraId="1B1CBFBE" w14:textId="108B8D7B" w:rsidR="00D64124" w:rsidRPr="00254752" w:rsidRDefault="00D64124" w:rsidP="006C1C35">
      <w:pPr>
        <w:pStyle w:val="SectionBody"/>
        <w:rPr>
          <w:color w:val="auto"/>
          <w:u w:val="single"/>
        </w:rPr>
      </w:pPr>
      <w:r w:rsidRPr="00254752">
        <w:rPr>
          <w:color w:val="auto"/>
          <w:u w:val="single"/>
        </w:rPr>
        <w:t>Every person who willfully state</w:t>
      </w:r>
      <w:r w:rsidR="00EC58AC" w:rsidRPr="00254752">
        <w:rPr>
          <w:color w:val="auto"/>
          <w:u w:val="single"/>
        </w:rPr>
        <w:t>s</w:t>
      </w:r>
      <w:r w:rsidRPr="00254752">
        <w:rPr>
          <w:color w:val="auto"/>
          <w:u w:val="single"/>
        </w:rPr>
        <w:t>, deliver</w:t>
      </w:r>
      <w:r w:rsidR="00EC58AC" w:rsidRPr="00254752">
        <w:rPr>
          <w:color w:val="auto"/>
          <w:u w:val="single"/>
        </w:rPr>
        <w:t>s</w:t>
      </w:r>
      <w:r w:rsidRPr="00254752">
        <w:rPr>
          <w:color w:val="auto"/>
          <w:u w:val="single"/>
        </w:rPr>
        <w:t xml:space="preserve"> or transmit</w:t>
      </w:r>
      <w:r w:rsidR="00EC58AC" w:rsidRPr="00254752">
        <w:rPr>
          <w:color w:val="auto"/>
          <w:u w:val="single"/>
        </w:rPr>
        <w:t>s</w:t>
      </w:r>
      <w:r w:rsidRPr="00254752">
        <w:rPr>
          <w:color w:val="auto"/>
          <w:u w:val="single"/>
        </w:rPr>
        <w:t>, by any means, to any editor, manager, publisher,</w:t>
      </w:r>
      <w:r w:rsidR="006B2A71" w:rsidRPr="00254752">
        <w:rPr>
          <w:color w:val="auto"/>
          <w:u w:val="single"/>
        </w:rPr>
        <w:t xml:space="preserve"> </w:t>
      </w:r>
      <w:r w:rsidRPr="00254752">
        <w:rPr>
          <w:color w:val="auto"/>
          <w:u w:val="single"/>
        </w:rPr>
        <w:t>reporter, or other employee or subordinate of a publisher of any newspaper, magazine, publication, periodical, or</w:t>
      </w:r>
      <w:r w:rsidR="006B2A71" w:rsidRPr="00254752">
        <w:rPr>
          <w:color w:val="auto"/>
          <w:u w:val="single"/>
        </w:rPr>
        <w:t xml:space="preserve"> </w:t>
      </w:r>
      <w:r w:rsidRPr="00254752">
        <w:rPr>
          <w:color w:val="auto"/>
          <w:u w:val="single"/>
        </w:rPr>
        <w:t xml:space="preserve">digital media organization any statement concerning any person which, if published therein, would be a libel, </w:t>
      </w:r>
      <w:r w:rsidR="00EC58AC" w:rsidRPr="00254752">
        <w:rPr>
          <w:color w:val="auto"/>
          <w:u w:val="single"/>
        </w:rPr>
        <w:t>is</w:t>
      </w:r>
      <w:r w:rsidR="006B2A71" w:rsidRPr="00254752">
        <w:rPr>
          <w:color w:val="auto"/>
          <w:u w:val="single"/>
        </w:rPr>
        <w:t xml:space="preserve"> </w:t>
      </w:r>
      <w:r w:rsidRPr="00254752">
        <w:rPr>
          <w:color w:val="auto"/>
          <w:u w:val="single"/>
        </w:rPr>
        <w:t>guilty of a misdemeanor.</w:t>
      </w:r>
    </w:p>
    <w:p w14:paraId="38F491C0" w14:textId="5FDE447F" w:rsidR="00D64124" w:rsidRPr="00254752" w:rsidRDefault="00EF2713" w:rsidP="006C1C35">
      <w:pPr>
        <w:pStyle w:val="SectionBody"/>
        <w:rPr>
          <w:color w:val="auto"/>
          <w:u w:val="single"/>
        </w:rPr>
      </w:pPr>
      <w:r w:rsidRPr="00254752">
        <w:rPr>
          <w:color w:val="auto"/>
          <w:u w:val="single"/>
        </w:rPr>
        <w:t xml:space="preserve">(f) </w:t>
      </w:r>
      <w:r w:rsidR="00D64124" w:rsidRPr="00254752">
        <w:rPr>
          <w:i/>
          <w:iCs/>
          <w:color w:val="auto"/>
          <w:u w:val="single"/>
        </w:rPr>
        <w:t xml:space="preserve">Threatening to publish libel; </w:t>
      </w:r>
      <w:r w:rsidR="006C1C35" w:rsidRPr="00254752">
        <w:rPr>
          <w:i/>
          <w:iCs/>
          <w:color w:val="auto"/>
          <w:u w:val="single"/>
        </w:rPr>
        <w:t>p</w:t>
      </w:r>
      <w:r w:rsidR="00D64124" w:rsidRPr="00254752">
        <w:rPr>
          <w:i/>
          <w:iCs/>
          <w:color w:val="auto"/>
          <w:u w:val="single"/>
        </w:rPr>
        <w:t>enalty</w:t>
      </w:r>
      <w:r w:rsidR="006C1C35" w:rsidRPr="00254752">
        <w:rPr>
          <w:color w:val="auto"/>
          <w:u w:val="single"/>
        </w:rPr>
        <w:t>.</w:t>
      </w:r>
    </w:p>
    <w:p w14:paraId="7FB21572" w14:textId="5BD54247" w:rsidR="00D64124" w:rsidRPr="00254752" w:rsidRDefault="00D64124" w:rsidP="006C1C35">
      <w:pPr>
        <w:pStyle w:val="SectionBody"/>
        <w:rPr>
          <w:color w:val="auto"/>
        </w:rPr>
      </w:pPr>
      <w:r w:rsidRPr="00254752">
        <w:rPr>
          <w:color w:val="auto"/>
          <w:u w:val="single"/>
        </w:rPr>
        <w:t>Every person who threaten</w:t>
      </w:r>
      <w:r w:rsidR="00EC58AC" w:rsidRPr="00254752">
        <w:rPr>
          <w:color w:val="auto"/>
          <w:u w:val="single"/>
        </w:rPr>
        <w:t>s</w:t>
      </w:r>
      <w:r w:rsidRPr="00254752">
        <w:rPr>
          <w:color w:val="auto"/>
          <w:u w:val="single"/>
        </w:rPr>
        <w:t xml:space="preserve"> another with the publication of a libel concerning the latter, or the spouse,</w:t>
      </w:r>
      <w:r w:rsidR="006B2A71" w:rsidRPr="00254752">
        <w:rPr>
          <w:color w:val="auto"/>
          <w:u w:val="single"/>
        </w:rPr>
        <w:t xml:space="preserve"> </w:t>
      </w:r>
      <w:r w:rsidRPr="00254752">
        <w:rPr>
          <w:color w:val="auto"/>
          <w:u w:val="single"/>
        </w:rPr>
        <w:t>parent, child or other family member, and every person who offers to prevent the publication of a libel upon another</w:t>
      </w:r>
      <w:r w:rsidR="006B2A71" w:rsidRPr="00254752">
        <w:rPr>
          <w:color w:val="auto"/>
          <w:u w:val="single"/>
        </w:rPr>
        <w:t xml:space="preserve"> </w:t>
      </w:r>
      <w:r w:rsidRPr="00254752">
        <w:rPr>
          <w:color w:val="auto"/>
          <w:u w:val="single"/>
        </w:rPr>
        <w:t>person upon condition of the payment of, or with intent to extort, money or other valuable consideration from any</w:t>
      </w:r>
      <w:r w:rsidR="006B2A71" w:rsidRPr="00254752">
        <w:rPr>
          <w:color w:val="auto"/>
          <w:u w:val="single"/>
        </w:rPr>
        <w:t xml:space="preserve"> </w:t>
      </w:r>
      <w:r w:rsidRPr="00254752">
        <w:rPr>
          <w:color w:val="auto"/>
          <w:u w:val="single"/>
        </w:rPr>
        <w:t xml:space="preserve">person, </w:t>
      </w:r>
      <w:r w:rsidR="00EC58AC" w:rsidRPr="00254752">
        <w:rPr>
          <w:color w:val="auto"/>
          <w:u w:val="single"/>
        </w:rPr>
        <w:t>is</w:t>
      </w:r>
      <w:r w:rsidRPr="00254752">
        <w:rPr>
          <w:color w:val="auto"/>
          <w:u w:val="single"/>
        </w:rPr>
        <w:t xml:space="preserve"> guilty of a misdemeanor.</w:t>
      </w:r>
    </w:p>
    <w:p w14:paraId="20C9B94F" w14:textId="77777777" w:rsidR="00C33014" w:rsidRPr="00254752" w:rsidRDefault="00C33014" w:rsidP="00CC1F3B">
      <w:pPr>
        <w:pStyle w:val="Note"/>
        <w:rPr>
          <w:color w:val="auto"/>
        </w:rPr>
      </w:pPr>
    </w:p>
    <w:p w14:paraId="33726CD1" w14:textId="226E2873" w:rsidR="00EC58AC" w:rsidRPr="00254752" w:rsidRDefault="00CF1DCA" w:rsidP="00EC58AC">
      <w:pPr>
        <w:pStyle w:val="Note"/>
        <w:rPr>
          <w:color w:val="auto"/>
        </w:rPr>
      </w:pPr>
      <w:r w:rsidRPr="00254752">
        <w:rPr>
          <w:color w:val="auto"/>
        </w:rPr>
        <w:t>NOTE: The</w:t>
      </w:r>
      <w:r w:rsidR="006865E9" w:rsidRPr="00254752">
        <w:rPr>
          <w:color w:val="auto"/>
        </w:rPr>
        <w:t xml:space="preserve"> purpose of this bill is to </w:t>
      </w:r>
      <w:r w:rsidR="00EC58AC" w:rsidRPr="00254752">
        <w:rPr>
          <w:color w:val="auto"/>
        </w:rPr>
        <w:t>define libel.  It provides for liability; exceptions; criminal proceedings; and criminal penalties.</w:t>
      </w:r>
    </w:p>
    <w:p w14:paraId="4D313356" w14:textId="77777777" w:rsidR="006865E9" w:rsidRPr="00254752" w:rsidRDefault="00AE48A0" w:rsidP="00CC1F3B">
      <w:pPr>
        <w:pStyle w:val="Note"/>
        <w:rPr>
          <w:color w:val="auto"/>
        </w:rPr>
      </w:pPr>
      <w:r w:rsidRPr="00254752">
        <w:rPr>
          <w:color w:val="auto"/>
        </w:rPr>
        <w:t>Strike-throughs indicate language that would be stricken from a heading or the present law and underscoring indicates new language that would be added.</w:t>
      </w:r>
    </w:p>
    <w:sectPr w:rsidR="006865E9" w:rsidRPr="00254752" w:rsidSect="006C41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D4A3" w14:textId="77777777" w:rsidR="00BA0E18" w:rsidRPr="00B844FE" w:rsidRDefault="00BA0E18" w:rsidP="00B844FE">
      <w:r>
        <w:separator/>
      </w:r>
    </w:p>
  </w:endnote>
  <w:endnote w:type="continuationSeparator" w:id="0">
    <w:p w14:paraId="7E4A5315" w14:textId="77777777" w:rsidR="00BA0E18" w:rsidRPr="00B844FE" w:rsidRDefault="00BA0E1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BB22E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36329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42E8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5967" w14:textId="77777777" w:rsidR="005311D6" w:rsidRDefault="00531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377E" w14:textId="77777777" w:rsidR="00BA0E18" w:rsidRPr="00B844FE" w:rsidRDefault="00BA0E18" w:rsidP="00B844FE">
      <w:r>
        <w:separator/>
      </w:r>
    </w:p>
  </w:footnote>
  <w:footnote w:type="continuationSeparator" w:id="0">
    <w:p w14:paraId="35E604E2" w14:textId="77777777" w:rsidR="00BA0E18" w:rsidRPr="00B844FE" w:rsidRDefault="00BA0E1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000E" w14:textId="77777777" w:rsidR="002A0269" w:rsidRPr="00B844FE" w:rsidRDefault="004A514A">
    <w:pPr>
      <w:pStyle w:val="Header"/>
    </w:pPr>
    <w:sdt>
      <w:sdtPr>
        <w:id w:val="-684364211"/>
        <w:placeholder>
          <w:docPart w:val="D930897E38B644789190BF90E626B36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930897E38B644789190BF90E626B36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CCC" w14:textId="7BD460E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A0E1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A0E18">
          <w:rPr>
            <w:sz w:val="22"/>
            <w:szCs w:val="22"/>
          </w:rPr>
          <w:t>2023R2551</w:t>
        </w:r>
      </w:sdtContent>
    </w:sdt>
  </w:p>
  <w:p w14:paraId="65EAC57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B85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18"/>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54752"/>
    <w:rsid w:val="0027011C"/>
    <w:rsid w:val="00274200"/>
    <w:rsid w:val="00275740"/>
    <w:rsid w:val="002A0269"/>
    <w:rsid w:val="00303684"/>
    <w:rsid w:val="003143F5"/>
    <w:rsid w:val="00314854"/>
    <w:rsid w:val="00394191"/>
    <w:rsid w:val="003C51CD"/>
    <w:rsid w:val="003C6034"/>
    <w:rsid w:val="00400B5C"/>
    <w:rsid w:val="00431218"/>
    <w:rsid w:val="004368E0"/>
    <w:rsid w:val="004A514A"/>
    <w:rsid w:val="004C13DD"/>
    <w:rsid w:val="004D3ABE"/>
    <w:rsid w:val="004E3441"/>
    <w:rsid w:val="00500579"/>
    <w:rsid w:val="005311D6"/>
    <w:rsid w:val="005A5366"/>
    <w:rsid w:val="006369EB"/>
    <w:rsid w:val="00637E73"/>
    <w:rsid w:val="006865E9"/>
    <w:rsid w:val="00686E9A"/>
    <w:rsid w:val="00691F3E"/>
    <w:rsid w:val="00694BFB"/>
    <w:rsid w:val="006A106B"/>
    <w:rsid w:val="006B2A71"/>
    <w:rsid w:val="006C1C35"/>
    <w:rsid w:val="006C4115"/>
    <w:rsid w:val="006C523D"/>
    <w:rsid w:val="006D4036"/>
    <w:rsid w:val="007A5259"/>
    <w:rsid w:val="007A7081"/>
    <w:rsid w:val="007F1CF5"/>
    <w:rsid w:val="00834EDE"/>
    <w:rsid w:val="008736AA"/>
    <w:rsid w:val="008D275D"/>
    <w:rsid w:val="00980327"/>
    <w:rsid w:val="00986478"/>
    <w:rsid w:val="009B5557"/>
    <w:rsid w:val="009F1067"/>
    <w:rsid w:val="00A0618D"/>
    <w:rsid w:val="00A31E01"/>
    <w:rsid w:val="00A527AD"/>
    <w:rsid w:val="00A718CF"/>
    <w:rsid w:val="00AB347A"/>
    <w:rsid w:val="00AE48A0"/>
    <w:rsid w:val="00AE61BE"/>
    <w:rsid w:val="00B16F25"/>
    <w:rsid w:val="00B24422"/>
    <w:rsid w:val="00B66B81"/>
    <w:rsid w:val="00B71E6F"/>
    <w:rsid w:val="00B80C20"/>
    <w:rsid w:val="00B844FE"/>
    <w:rsid w:val="00B86B4F"/>
    <w:rsid w:val="00BA0E18"/>
    <w:rsid w:val="00BA1F84"/>
    <w:rsid w:val="00BC562B"/>
    <w:rsid w:val="00BD02C1"/>
    <w:rsid w:val="00C33014"/>
    <w:rsid w:val="00C33434"/>
    <w:rsid w:val="00C34869"/>
    <w:rsid w:val="00C42EB6"/>
    <w:rsid w:val="00C85096"/>
    <w:rsid w:val="00CB20EF"/>
    <w:rsid w:val="00CC1F3B"/>
    <w:rsid w:val="00CD12CB"/>
    <w:rsid w:val="00CD36CF"/>
    <w:rsid w:val="00CF1DCA"/>
    <w:rsid w:val="00D579FC"/>
    <w:rsid w:val="00D64124"/>
    <w:rsid w:val="00D81C16"/>
    <w:rsid w:val="00DE526B"/>
    <w:rsid w:val="00DF199D"/>
    <w:rsid w:val="00E01542"/>
    <w:rsid w:val="00E365F1"/>
    <w:rsid w:val="00E62F48"/>
    <w:rsid w:val="00E831B3"/>
    <w:rsid w:val="00E95FBC"/>
    <w:rsid w:val="00EC58AC"/>
    <w:rsid w:val="00EC5E63"/>
    <w:rsid w:val="00EE70CB"/>
    <w:rsid w:val="00EF2713"/>
    <w:rsid w:val="00F41CA2"/>
    <w:rsid w:val="00F443C0"/>
    <w:rsid w:val="00F62EFB"/>
    <w:rsid w:val="00F939A4"/>
    <w:rsid w:val="00F959E8"/>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FC4D8"/>
  <w15:chartTrackingRefBased/>
  <w15:docId w15:val="{03119FD1-B6E5-4189-996E-FDE4D406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D64124"/>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B347A"/>
    <w:rPr>
      <w:rFonts w:eastAsia="Calibri"/>
      <w:b/>
      <w:caps/>
      <w:color w:val="000000"/>
      <w:sz w:val="24"/>
    </w:rPr>
  </w:style>
  <w:style w:type="character" w:customStyle="1" w:styleId="SectionBodyChar">
    <w:name w:val="Section Body Char"/>
    <w:link w:val="SectionBody"/>
    <w:rsid w:val="00AB347A"/>
    <w:rPr>
      <w:rFonts w:eastAsia="Calibri"/>
      <w:color w:val="000000"/>
    </w:rPr>
  </w:style>
  <w:style w:type="character" w:customStyle="1" w:styleId="SectionHeadingChar">
    <w:name w:val="Section Heading Char"/>
    <w:link w:val="SectionHeading"/>
    <w:rsid w:val="00AB347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721240E68B42DE996970F8F36CC9B8"/>
        <w:category>
          <w:name w:val="General"/>
          <w:gallery w:val="placeholder"/>
        </w:category>
        <w:types>
          <w:type w:val="bbPlcHdr"/>
        </w:types>
        <w:behaviors>
          <w:behavior w:val="content"/>
        </w:behaviors>
        <w:guid w:val="{66200416-0FB2-4D47-9BBB-B7BD0CB4C549}"/>
      </w:docPartPr>
      <w:docPartBody>
        <w:p w:rsidR="003650FD" w:rsidRDefault="003650FD">
          <w:pPr>
            <w:pStyle w:val="70721240E68B42DE996970F8F36CC9B8"/>
          </w:pPr>
          <w:r w:rsidRPr="00B844FE">
            <w:t>Prefix Text</w:t>
          </w:r>
        </w:p>
      </w:docPartBody>
    </w:docPart>
    <w:docPart>
      <w:docPartPr>
        <w:name w:val="D930897E38B644789190BF90E626B369"/>
        <w:category>
          <w:name w:val="General"/>
          <w:gallery w:val="placeholder"/>
        </w:category>
        <w:types>
          <w:type w:val="bbPlcHdr"/>
        </w:types>
        <w:behaviors>
          <w:behavior w:val="content"/>
        </w:behaviors>
        <w:guid w:val="{6D823132-993E-4626-8358-0BFC77BB9220}"/>
      </w:docPartPr>
      <w:docPartBody>
        <w:p w:rsidR="003650FD" w:rsidRDefault="003650FD">
          <w:pPr>
            <w:pStyle w:val="D930897E38B644789190BF90E626B369"/>
          </w:pPr>
          <w:r w:rsidRPr="00B844FE">
            <w:t>[Type here]</w:t>
          </w:r>
        </w:p>
      </w:docPartBody>
    </w:docPart>
    <w:docPart>
      <w:docPartPr>
        <w:name w:val="417F46F0D27F4C58ADAE522F71249038"/>
        <w:category>
          <w:name w:val="General"/>
          <w:gallery w:val="placeholder"/>
        </w:category>
        <w:types>
          <w:type w:val="bbPlcHdr"/>
        </w:types>
        <w:behaviors>
          <w:behavior w:val="content"/>
        </w:behaviors>
        <w:guid w:val="{515D71D3-1CBD-41B2-8FC2-B31BE313FCEF}"/>
      </w:docPartPr>
      <w:docPartBody>
        <w:p w:rsidR="003650FD" w:rsidRDefault="003650FD">
          <w:pPr>
            <w:pStyle w:val="417F46F0D27F4C58ADAE522F71249038"/>
          </w:pPr>
          <w:r w:rsidRPr="00B844FE">
            <w:t>Number</w:t>
          </w:r>
        </w:p>
      </w:docPartBody>
    </w:docPart>
    <w:docPart>
      <w:docPartPr>
        <w:name w:val="70F61CA6AF7B4B1B83D17D948488E7BF"/>
        <w:category>
          <w:name w:val="General"/>
          <w:gallery w:val="placeholder"/>
        </w:category>
        <w:types>
          <w:type w:val="bbPlcHdr"/>
        </w:types>
        <w:behaviors>
          <w:behavior w:val="content"/>
        </w:behaviors>
        <w:guid w:val="{D00E0721-0A03-49FB-8E99-BEFDC63E4F53}"/>
      </w:docPartPr>
      <w:docPartBody>
        <w:p w:rsidR="003650FD" w:rsidRDefault="003650FD">
          <w:pPr>
            <w:pStyle w:val="70F61CA6AF7B4B1B83D17D948488E7BF"/>
          </w:pPr>
          <w:r w:rsidRPr="00B844FE">
            <w:t>Enter Sponsors Here</w:t>
          </w:r>
        </w:p>
      </w:docPartBody>
    </w:docPart>
    <w:docPart>
      <w:docPartPr>
        <w:name w:val="9FFACC40D6504333B9C118E013D0C3DF"/>
        <w:category>
          <w:name w:val="General"/>
          <w:gallery w:val="placeholder"/>
        </w:category>
        <w:types>
          <w:type w:val="bbPlcHdr"/>
        </w:types>
        <w:behaviors>
          <w:behavior w:val="content"/>
        </w:behaviors>
        <w:guid w:val="{101F0A64-74DD-4D6C-99AE-39C11CFD4B2A}"/>
      </w:docPartPr>
      <w:docPartBody>
        <w:p w:rsidR="003650FD" w:rsidRDefault="003650FD">
          <w:pPr>
            <w:pStyle w:val="9FFACC40D6504333B9C118E013D0C3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FD"/>
    <w:rsid w:val="0036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721240E68B42DE996970F8F36CC9B8">
    <w:name w:val="70721240E68B42DE996970F8F36CC9B8"/>
  </w:style>
  <w:style w:type="paragraph" w:customStyle="1" w:styleId="D930897E38B644789190BF90E626B369">
    <w:name w:val="D930897E38B644789190BF90E626B369"/>
  </w:style>
  <w:style w:type="paragraph" w:customStyle="1" w:styleId="417F46F0D27F4C58ADAE522F71249038">
    <w:name w:val="417F46F0D27F4C58ADAE522F71249038"/>
  </w:style>
  <w:style w:type="paragraph" w:customStyle="1" w:styleId="70F61CA6AF7B4B1B83D17D948488E7BF">
    <w:name w:val="70F61CA6AF7B4B1B83D17D948488E7BF"/>
  </w:style>
  <w:style w:type="character" w:styleId="PlaceholderText">
    <w:name w:val="Placeholder Text"/>
    <w:basedOn w:val="DefaultParagraphFont"/>
    <w:uiPriority w:val="99"/>
    <w:semiHidden/>
    <w:rPr>
      <w:color w:val="808080"/>
    </w:rPr>
  </w:style>
  <w:style w:type="paragraph" w:customStyle="1" w:styleId="9FFACC40D6504333B9C118E013D0C3DF">
    <w:name w:val="9FFACC40D6504333B9C118E013D0C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2023-01-17T17:53:00Z</dcterms:created>
  <dcterms:modified xsi:type="dcterms:W3CDTF">2023-01-17T17:53:00Z</dcterms:modified>
</cp:coreProperties>
</file>